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3A" w:rsidRPr="00B06A3A" w:rsidRDefault="00B06A3A" w:rsidP="00B06A3A">
      <w:pPr>
        <w:rPr>
          <w:b/>
          <w:sz w:val="28"/>
          <w:szCs w:val="28"/>
        </w:rPr>
      </w:pPr>
      <w:bookmarkStart w:id="0" w:name="_GoBack"/>
      <w:bookmarkEnd w:id="0"/>
      <w:r w:rsidRPr="00B06A3A">
        <w:rPr>
          <w:b/>
          <w:sz w:val="28"/>
          <w:szCs w:val="28"/>
        </w:rPr>
        <w:t xml:space="preserve">Условия для обеспечения доступа в здание  ДОУ инвалидов и лиц с ОВЗ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об объекте: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Наименование (вид) объекта: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№169»</w:t>
      </w:r>
    </w:p>
    <w:p w:rsidR="00B06A3A" w:rsidRDefault="00B06A3A" w:rsidP="00B06A3A">
      <w:pPr>
        <w:pStyle w:val="ConsPlusNonformat"/>
        <w:jc w:val="both"/>
        <w:rPr>
          <w:sz w:val="28"/>
          <w:szCs w:val="28"/>
        </w:rPr>
      </w:pP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Адрес объекта: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153013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г.Иваново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проспект Строителей ,д.114А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Сведения о размещении объекта: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отдельно стоящее здание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2     </w:t>
      </w:r>
      <w:r>
        <w:rPr>
          <w:rFonts w:ascii="Times New Roman" w:hAnsi="Times New Roman" w:cs="Times New Roman"/>
          <w:sz w:val="24"/>
          <w:szCs w:val="24"/>
        </w:rPr>
        <w:t>этажей,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1833</w:t>
      </w:r>
      <w:r>
        <w:rPr>
          <w:rFonts w:ascii="Times New Roman" w:hAnsi="Times New Roman" w:cs="Times New Roman"/>
          <w:sz w:val="24"/>
          <w:szCs w:val="24"/>
        </w:rPr>
        <w:t xml:space="preserve"> кв. м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часть здания ______ этажей (или 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-      </w:t>
      </w:r>
      <w:r>
        <w:rPr>
          <w:rFonts w:ascii="Times New Roman" w:hAnsi="Times New Roman" w:cs="Times New Roman"/>
          <w:sz w:val="24"/>
          <w:szCs w:val="24"/>
        </w:rPr>
        <w:t>этаже), _________ кв. м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наличие прилегающего земельного участка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нет),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8906 </w:t>
      </w:r>
      <w:r>
        <w:rPr>
          <w:rFonts w:ascii="Times New Roman" w:hAnsi="Times New Roman" w:cs="Times New Roman"/>
          <w:sz w:val="24"/>
          <w:szCs w:val="24"/>
        </w:rPr>
        <w:t>кв. м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1.4. Год постройки здания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1964</w:t>
      </w:r>
      <w:r>
        <w:rPr>
          <w:rFonts w:ascii="Times New Roman" w:hAnsi="Times New Roman" w:cs="Times New Roman"/>
          <w:sz w:val="24"/>
          <w:szCs w:val="24"/>
        </w:rPr>
        <w:t xml:space="preserve">  , последнего капитального ремонта______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  предстоящих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плановых  ремонтных  работ: текущего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май-июль 2016г.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____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Сведения об организации, расположенной на объекте: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1.6. Название   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учреждения):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«Центр развития ребенка – детский сад №169» (МБДОУ «Центр развития ребенка – детский сад №169»)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 Юридический адрес организации (учреждения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153013,г.Иваново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проспект Строителей ,д.114А 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1.8. Основание для пользования объектом (оперативное управление, аренда, собственность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1.9. Форма собственности (государственная, негосударственная):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Территориальная принадлежность (федеральная, региональная, муниципальная):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1.11. Организация-учредитель (наименование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): управление образования Администрации города Иванова 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1.12. Адрес организации-учредителя, другие координаты: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153000, г. Иваново, пл. Революции, д. 6.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деятельности организации на объекте (по обслуживанию населения)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Сфера деятельности (здравоохранение, образование, социальная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защита,   </w:t>
      </w:r>
      <w:proofErr w:type="gramEnd"/>
      <w:r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 фонд, потребительский рынок и сфера услуг, другое):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Виды оказываемых услуг: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A3A" w:rsidRDefault="00B06A3A" w:rsidP="00B06A3A">
      <w:pPr>
        <w:tabs>
          <w:tab w:val="left" w:pos="0"/>
          <w:tab w:val="left" w:pos="1134"/>
        </w:tabs>
        <w:jc w:val="both"/>
        <w:rPr>
          <w:b/>
        </w:rPr>
      </w:pPr>
      <w:r>
        <w:rPr>
          <w:b/>
        </w:rPr>
        <w:t xml:space="preserve">        - реализация основных общеобразовательных программ дошкольного образования – образовательных программ дошкольного образования;</w:t>
      </w:r>
    </w:p>
    <w:p w:rsidR="00B06A3A" w:rsidRDefault="00B06A3A" w:rsidP="00B06A3A">
      <w:pPr>
        <w:tabs>
          <w:tab w:val="left" w:pos="0"/>
          <w:tab w:val="left" w:pos="1134"/>
        </w:tabs>
        <w:jc w:val="both"/>
        <w:rPr>
          <w:b/>
        </w:rPr>
      </w:pPr>
      <w:r>
        <w:rPr>
          <w:b/>
        </w:rPr>
        <w:t xml:space="preserve">        - присмотр и уход за детьми</w:t>
      </w:r>
    </w:p>
    <w:p w:rsidR="00B06A3A" w:rsidRDefault="00B06A3A" w:rsidP="00B06A3A">
      <w:pPr>
        <w:tabs>
          <w:tab w:val="left" w:pos="0"/>
          <w:tab w:val="left" w:pos="1134"/>
        </w:tabs>
        <w:jc w:val="both"/>
        <w:rPr>
          <w:b/>
        </w:rPr>
      </w:pPr>
      <w:r>
        <w:rPr>
          <w:b/>
        </w:rPr>
        <w:t xml:space="preserve">        - реализация дополнительных общеразвивающих программ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2.3. Форма оказания услуг: (на объекте, с длительным пребыванием,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проживанием, на дому, дистанционно)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2.4. Категории обслуживаемого  населения по возрасту:  (дети,  взрослые трудоспособного возраста, пожилые; все возрастные категории)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дети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Категории  обслуживаемых  инвалидов (инвалиды-колясочники,  инвалиды с нарушениями опорно-двигательного аппарата; нарушениями зрения, нарушениями слуха, с умственными нарушениями)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посещаемость  (количество   обслуживаемых  в день), вместимость, пропускная способность)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256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2.7. Участие в исполнении индивидуального плана реабилитации (ИПР) инвалида, ребенка-инвалида (да, нет)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3.1. Организация доступности объекта для инвалидов - форма обслуживания &lt;*&gt;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400"/>
        <w:gridCol w:w="3072"/>
      </w:tblGrid>
      <w:tr w:rsidR="00B06A3A" w:rsidTr="00B06A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Категория инвалидов (вид нарушения)           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организации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доступности объекта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(формы обслуживания) &lt;*&gt;</w:t>
            </w:r>
          </w:p>
        </w:tc>
      </w:tr>
      <w:tr w:rsidR="00B06A3A" w:rsidTr="00B06A3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3A" w:rsidTr="00B06A3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A3A" w:rsidTr="00B06A3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B06A3A" w:rsidTr="00B06A3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B06A3A" w:rsidTr="00B06A3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  <w:tr w:rsidR="00B06A3A" w:rsidTr="00B06A3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B06A3A" w:rsidTr="00B06A3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</w:p>
        </w:tc>
      </w:tr>
    </w:tbl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51"/>
      <w:bookmarkEnd w:id="1"/>
      <w:r>
        <w:rPr>
          <w:rFonts w:ascii="Times New Roman" w:hAnsi="Times New Roman" w:cs="Times New Roman"/>
          <w:sz w:val="24"/>
          <w:szCs w:val="24"/>
        </w:rPr>
        <w:t>&lt;*&gt; Указывается один из вариантов: «А», «Б», «В», «ДУ» (доступен условно), «ВНД» (временно не доступен).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вариант «А»: полная доступность всех мест на объекте;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вариант «Б»: локальная доступность – входной группы, специально выделенного места обслуживания (кабинета и пр.) и пути движения к нему;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вариант «В»: облуживание сотрудниками на дому без дополнительной платы (например, уколы на дому).</w:t>
      </w:r>
    </w:p>
    <w:p w:rsidR="00B06A3A" w:rsidRDefault="00B06A3A" w:rsidP="00B06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 Состояние доступности основных структурно-функциональных зон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70"/>
        <w:gridCol w:w="3144"/>
      </w:tblGrid>
      <w:tr w:rsidR="00B06A3A" w:rsidTr="00B06A3A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доступности, в том числе для основных категорий инвалидов &lt;**&gt;</w:t>
            </w:r>
          </w:p>
        </w:tc>
      </w:tr>
      <w:tr w:rsidR="00B06A3A" w:rsidTr="00B06A3A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          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ДЧ-И(Г) ВНД(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,С,У)</w:t>
            </w:r>
          </w:p>
        </w:tc>
      </w:tr>
      <w:tr w:rsidR="00B06A3A" w:rsidTr="00B06A3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ДЧ-И(Г) ВНД(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,С,У)</w:t>
            </w:r>
          </w:p>
        </w:tc>
      </w:tr>
      <w:tr w:rsidR="00B06A3A" w:rsidTr="00B06A3A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ДЧ-И(Г) ВНД(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,С,У)</w:t>
            </w:r>
          </w:p>
        </w:tc>
      </w:tr>
      <w:tr w:rsidR="00B06A3A" w:rsidTr="00B06A3A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(целевого посещения объекта)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ДЧ-И(Г) ВНД(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,С,У)</w:t>
            </w:r>
          </w:p>
        </w:tc>
      </w:tr>
      <w:tr w:rsidR="00B06A3A" w:rsidTr="00B06A3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ДЧ-И(Г) ВНД(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,С,У)</w:t>
            </w:r>
          </w:p>
        </w:tc>
      </w:tr>
      <w:tr w:rsidR="00B06A3A" w:rsidTr="00B06A3A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зонах)                                </w:t>
            </w:r>
          </w:p>
        </w:tc>
        <w:tc>
          <w:tcPr>
            <w:tcW w:w="3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ВНД(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,С,Г,У)</w:t>
            </w:r>
          </w:p>
        </w:tc>
      </w:tr>
    </w:tbl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81"/>
      <w:bookmarkEnd w:id="2"/>
      <w:r>
        <w:rPr>
          <w:rFonts w:ascii="Times New Roman" w:hAnsi="Times New Roman" w:cs="Times New Roman"/>
          <w:sz w:val="24"/>
          <w:szCs w:val="24"/>
        </w:rPr>
        <w:t xml:space="preserve">&lt;**&gt; Указывается: ДП-В - доступно полностью всем; ДП-И (К,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- колясочники,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 нарушениями опорно-двигательного аппарата, С - с нарушениями зрения, Г - с нарушениями слуха, У-с умственными нарушениями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Итоговое заключение о состоянии доступности ОСИ: 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социальной инфраструктуры муниципальное бюджетное дошкольное образовательное учреждение «Центр развития ребенка – детский сад №169» доступно частично избирательно для категории инвалидов с нарушением слуха.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того, чтобы учреждение было доступно для данной категории инвалидов необходимо размещение носителей информации на территории ДОУ, предоставление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тифлопереводчика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наличие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программам.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остальных категорий инвалидов объект социальной инфраструктуры муниципальное бюджетное дошкольное образовательное учреждение «Центр развития ребенка – детский сад №169» временно недоступен, так как нет технического решения для создания необходимых условий доступности объекта для данной категории инвалидов.</w:t>
      </w:r>
    </w:p>
    <w:p w:rsidR="00B06A3A" w:rsidRDefault="00B06A3A" w:rsidP="00B06A3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4. Управленческое решение:</w:t>
      </w:r>
    </w:p>
    <w:p w:rsidR="00B06A3A" w:rsidRDefault="00B06A3A" w:rsidP="00B06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4.1. Рекомендации по адаптации основных структурных элементов объекта</w:t>
      </w:r>
    </w:p>
    <w:p w:rsidR="00B06A3A" w:rsidRDefault="00B06A3A" w:rsidP="00B06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72"/>
        <w:gridCol w:w="2977"/>
      </w:tblGrid>
      <w:tr w:rsidR="00B06A3A" w:rsidTr="00B06A3A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Основные структурно-функциональные зоны объекта  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по адаптации объекта  (вид работы) &lt;*&gt;</w:t>
            </w:r>
          </w:p>
        </w:tc>
      </w:tr>
      <w:tr w:rsidR="00B06A3A" w:rsidTr="00B06A3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капитальный</w:t>
            </w:r>
          </w:p>
        </w:tc>
      </w:tr>
      <w:tr w:rsidR="00B06A3A" w:rsidTr="00B06A3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B06A3A" w:rsidTr="00B06A3A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B06A3A" w:rsidTr="00B06A3A">
        <w:trPr>
          <w:trHeight w:val="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</w:t>
            </w:r>
          </w:p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B06A3A" w:rsidTr="00B06A3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</w:t>
            </w:r>
          </w:p>
        </w:tc>
      </w:tr>
      <w:tr w:rsidR="00B06A3A" w:rsidTr="00B06A3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ТСР</w:t>
            </w:r>
          </w:p>
        </w:tc>
      </w:tr>
      <w:tr w:rsidR="00B06A3A" w:rsidTr="00B06A3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3A" w:rsidRDefault="00B06A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06A3A" w:rsidRDefault="00B06A3A" w:rsidP="00B06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15"/>
      <w:bookmarkEnd w:id="3"/>
      <w:r>
        <w:rPr>
          <w:rFonts w:ascii="Times New Roman" w:hAnsi="Times New Roman" w:cs="Times New Roman"/>
          <w:sz w:val="24"/>
          <w:szCs w:val="24"/>
        </w:rPr>
        <w:t>&lt;*&gt; Указывается один из вариантов (видов работ): не нуждается; ремонт (текущий, капитальный); индивидуальное решение с техническими средствами реабилитации (ТСР); технические решения невозможны - организация альтернативной формы обслуживания.</w:t>
      </w:r>
    </w:p>
    <w:p w:rsidR="00B06A3A" w:rsidRDefault="00B06A3A" w:rsidP="00B06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Период проведения работ _______________________________________________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исполнения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 имеется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(указывается наименование документа</w:t>
      </w:r>
      <w:r>
        <w:rPr>
          <w:rFonts w:ascii="Times New Roman" w:hAnsi="Times New Roman" w:cs="Times New Roman"/>
          <w:sz w:val="18"/>
          <w:szCs w:val="18"/>
          <w:u w:val="single"/>
        </w:rPr>
        <w:t>: программы, плана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Ожидаемый  результат (по состоянию  доступности)  после выполнения работ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адаптации: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доступность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объекта для всех категорий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Оценка   результата   исполнения   программы,   плана   (по   состоянию доступности) ___________________________________________________________________________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4.4. Для принятия решения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Согласование ______________________________________________________________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  заключение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уполномоченной организации о состоянии доступности объекта   </w:t>
      </w:r>
      <w:r>
        <w:rPr>
          <w:rFonts w:ascii="Times New Roman" w:hAnsi="Times New Roman" w:cs="Times New Roman"/>
          <w:sz w:val="18"/>
          <w:szCs w:val="18"/>
        </w:rPr>
        <w:t xml:space="preserve">(наименование   документа  и  выдавшей  его  организации,  дата), 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06A3A" w:rsidRDefault="00B06A3A" w:rsidP="00B06A3A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не имеется</w:t>
      </w:r>
    </w:p>
    <w:p w:rsidR="00CC7162" w:rsidRDefault="00CC7162"/>
    <w:sectPr w:rsidR="00CC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3A"/>
    <w:rsid w:val="00A015F7"/>
    <w:rsid w:val="00B06A3A"/>
    <w:rsid w:val="00C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2D1C-741B-45A2-80BE-CCB21D2D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6A3A"/>
    <w:pPr>
      <w:suppressAutoHyphens/>
      <w:spacing w:after="0" w:line="100" w:lineRule="atLeast"/>
    </w:pPr>
    <w:rPr>
      <w:rFonts w:ascii="Calibri" w:eastAsia="Arial Unicode MS" w:hAnsi="Calibri" w:cs="font290"/>
      <w:kern w:val="2"/>
      <w:lang w:eastAsia="ar-SA"/>
    </w:rPr>
  </w:style>
  <w:style w:type="paragraph" w:customStyle="1" w:styleId="ConsPlusNormal">
    <w:name w:val="ConsPlusNormal"/>
    <w:rsid w:val="00B06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6A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anna</cp:lastModifiedBy>
  <cp:revision>2</cp:revision>
  <dcterms:created xsi:type="dcterms:W3CDTF">2020-12-19T17:19:00Z</dcterms:created>
  <dcterms:modified xsi:type="dcterms:W3CDTF">2020-12-19T17:19:00Z</dcterms:modified>
</cp:coreProperties>
</file>